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BABDE" w14:textId="1510FA4D" w:rsidR="00C544C0" w:rsidRPr="00C544C0" w:rsidRDefault="00C544C0" w:rsidP="00C544C0">
      <w:pPr>
        <w:pStyle w:val="NoSpacing"/>
        <w:jc w:val="center"/>
        <w:rPr>
          <w:rFonts w:ascii="Arial Narrow" w:hAnsi="Arial Narrow"/>
          <w:b/>
          <w:bCs/>
          <w:i/>
          <w:iCs/>
          <w:sz w:val="28"/>
          <w:szCs w:val="28"/>
          <w:lang w:eastAsia="en-AU"/>
        </w:rPr>
      </w:pPr>
      <w:r w:rsidRPr="00C544C0">
        <w:rPr>
          <w:rFonts w:ascii="Arial Narrow" w:hAnsi="Arial Narrow"/>
          <w:b/>
          <w:bCs/>
          <w:i/>
          <w:iCs/>
          <w:sz w:val="28"/>
          <w:szCs w:val="28"/>
          <w:lang w:eastAsia="en-AU"/>
        </w:rPr>
        <w:t>MAKING NEW FRIENDS AND STAYING IN TOUCH WITH OLD CLASSMATES</w:t>
      </w:r>
    </w:p>
    <w:p w14:paraId="766D1C41" w14:textId="77777777" w:rsidR="00C544C0" w:rsidRPr="00C544C0" w:rsidRDefault="00C544C0" w:rsidP="00C544C0">
      <w:pPr>
        <w:pStyle w:val="NoSpacing"/>
        <w:rPr>
          <w:rFonts w:ascii="Arial Narrow" w:hAnsi="Arial Narrow"/>
          <w:sz w:val="10"/>
          <w:szCs w:val="10"/>
          <w:lang w:eastAsia="en-AU"/>
        </w:rPr>
      </w:pPr>
    </w:p>
    <w:p w14:paraId="413838A3" w14:textId="77777777" w:rsidR="00C544C0" w:rsidRDefault="00C544C0" w:rsidP="00C544C0">
      <w:pPr>
        <w:pStyle w:val="NoSpacing"/>
        <w:rPr>
          <w:rFonts w:ascii="Arial Narrow" w:hAnsi="Arial Narrow"/>
          <w:lang w:eastAsia="en-AU"/>
        </w:rPr>
      </w:pPr>
    </w:p>
    <w:p w14:paraId="24E19949" w14:textId="77777777" w:rsidR="00C544C0" w:rsidRPr="00E93A4A" w:rsidRDefault="00C544C0" w:rsidP="00C544C0">
      <w:pPr>
        <w:pStyle w:val="NoSpacing"/>
        <w:rPr>
          <w:rFonts w:ascii="Arial Narrow" w:hAnsi="Arial Narrow"/>
          <w:lang w:eastAsia="en-AU"/>
        </w:rPr>
      </w:pPr>
      <w:r w:rsidRPr="00E93A4A">
        <w:rPr>
          <w:rFonts w:ascii="Arial Narrow" w:hAnsi="Arial Narrow"/>
          <w:lang w:eastAsia="en-AU"/>
        </w:rPr>
        <w:t>As a parent there is a great deal you can do to help your child adjust socially at the start of the school year. Here are some tips to help.</w:t>
      </w:r>
    </w:p>
    <w:p w14:paraId="7DC257B6" w14:textId="77777777" w:rsidR="00C544C0" w:rsidRPr="00E93A4A" w:rsidRDefault="00C544C0" w:rsidP="00C544C0">
      <w:pPr>
        <w:pStyle w:val="NoSpacing"/>
        <w:rPr>
          <w:rFonts w:ascii="Arial Narrow" w:hAnsi="Arial Narrow"/>
          <w:color w:val="F78C1A"/>
          <w:sz w:val="8"/>
          <w:szCs w:val="8"/>
          <w:lang w:eastAsia="en-AU"/>
        </w:rPr>
      </w:pPr>
    </w:p>
    <w:p w14:paraId="23ABEB49" w14:textId="77777777" w:rsidR="00C544C0" w:rsidRPr="00E93A4A" w:rsidRDefault="00C544C0" w:rsidP="00C544C0">
      <w:pPr>
        <w:pStyle w:val="NoSpacing"/>
        <w:rPr>
          <w:rFonts w:ascii="Arial Narrow" w:hAnsi="Arial Narrow"/>
          <w:color w:val="F78C1A"/>
          <w:lang w:eastAsia="en-AU"/>
        </w:rPr>
      </w:pPr>
      <w:r w:rsidRPr="00E93A4A">
        <w:rPr>
          <w:rFonts w:ascii="Arial Narrow" w:hAnsi="Arial Narrow"/>
          <w:color w:val="F78C1A"/>
          <w:lang w:eastAsia="en-AU"/>
        </w:rPr>
        <w:t>Encourage your child to be open to new friendships</w:t>
      </w:r>
    </w:p>
    <w:p w14:paraId="156E2743" w14:textId="77777777" w:rsidR="00C544C0" w:rsidRPr="00E93A4A" w:rsidRDefault="00C544C0" w:rsidP="00C544C0">
      <w:pPr>
        <w:pStyle w:val="NoSpacing"/>
        <w:rPr>
          <w:rFonts w:ascii="Arial Narrow" w:hAnsi="Arial Narrow"/>
          <w:lang w:eastAsia="en-AU"/>
        </w:rPr>
      </w:pPr>
      <w:r w:rsidRPr="00E93A4A">
        <w:rPr>
          <w:rFonts w:ascii="Arial Narrow" w:hAnsi="Arial Narrow"/>
          <w:lang w:eastAsia="en-AU"/>
        </w:rPr>
        <w:t>An open, friendly attitude is a child or young person’s best social asset. Students who open to forming new friendships are more likely to succeed than those who seek solitude, who are critical and who limit themselves to just one or two familiar faces. Encourage your child or young person to seek out new friendships, even though they may feel uncomfortable or strange at first.</w:t>
      </w:r>
    </w:p>
    <w:p w14:paraId="3DE503B7" w14:textId="77777777" w:rsidR="00C544C0" w:rsidRPr="00E93A4A" w:rsidRDefault="00C544C0" w:rsidP="00C544C0">
      <w:pPr>
        <w:pStyle w:val="NoSpacing"/>
        <w:rPr>
          <w:rFonts w:ascii="Arial Narrow" w:hAnsi="Arial Narrow"/>
          <w:color w:val="F78C1A"/>
          <w:sz w:val="8"/>
          <w:szCs w:val="8"/>
          <w:lang w:eastAsia="en-AU"/>
        </w:rPr>
      </w:pPr>
    </w:p>
    <w:p w14:paraId="15CC5D2C" w14:textId="77777777" w:rsidR="00C544C0" w:rsidRPr="00E93A4A" w:rsidRDefault="00C544C0" w:rsidP="00C544C0">
      <w:pPr>
        <w:pStyle w:val="NoSpacing"/>
        <w:rPr>
          <w:rFonts w:ascii="Arial Narrow" w:hAnsi="Arial Narrow"/>
          <w:color w:val="F78C1A"/>
          <w:lang w:eastAsia="en-AU"/>
        </w:rPr>
      </w:pPr>
      <w:r w:rsidRPr="00E93A4A">
        <w:rPr>
          <w:rFonts w:ascii="Arial Narrow" w:hAnsi="Arial Narrow"/>
          <w:color w:val="F78C1A"/>
          <w:lang w:eastAsia="en-AU"/>
        </w:rPr>
        <w:t>Encourage healthy relationships</w:t>
      </w:r>
    </w:p>
    <w:p w14:paraId="5C1F24B8" w14:textId="77777777" w:rsidR="00C544C0" w:rsidRPr="00E93A4A" w:rsidRDefault="00C544C0" w:rsidP="00C544C0">
      <w:pPr>
        <w:pStyle w:val="NoSpacing"/>
        <w:rPr>
          <w:rFonts w:ascii="Arial Narrow" w:hAnsi="Arial Narrow"/>
          <w:lang w:eastAsia="en-AU"/>
        </w:rPr>
      </w:pPr>
      <w:r w:rsidRPr="00E93A4A">
        <w:rPr>
          <w:rFonts w:ascii="Arial Narrow" w:hAnsi="Arial Narrow"/>
          <w:lang w:eastAsia="en-AU"/>
        </w:rPr>
        <w:t>Do all you can to encourage healthy relationships based on respect and common courtesy. Generally, when a relationship is healthy a child feels safe, valued, and able to speak up. Unhealthy relationships, such as cliques, are restrictive, one-sided and are full of gossip and criticism.</w:t>
      </w:r>
    </w:p>
    <w:p w14:paraId="31D0887A" w14:textId="77777777" w:rsidR="00C544C0" w:rsidRPr="00E93A4A" w:rsidRDefault="00C544C0" w:rsidP="00C544C0">
      <w:pPr>
        <w:pStyle w:val="NoSpacing"/>
        <w:rPr>
          <w:rFonts w:ascii="Arial Narrow" w:hAnsi="Arial Narrow"/>
          <w:color w:val="F78C1A"/>
          <w:sz w:val="8"/>
          <w:szCs w:val="8"/>
          <w:lang w:eastAsia="en-AU"/>
        </w:rPr>
      </w:pPr>
    </w:p>
    <w:p w14:paraId="28107DCC" w14:textId="77777777" w:rsidR="00C544C0" w:rsidRPr="00E93A4A" w:rsidRDefault="00C544C0" w:rsidP="00C544C0">
      <w:pPr>
        <w:pStyle w:val="NoSpacing"/>
        <w:rPr>
          <w:rFonts w:ascii="Arial Narrow" w:hAnsi="Arial Narrow"/>
          <w:color w:val="F78C1A"/>
          <w:lang w:eastAsia="en-AU"/>
        </w:rPr>
      </w:pPr>
      <w:r w:rsidRPr="00E93A4A">
        <w:rPr>
          <w:rFonts w:ascii="Arial Narrow" w:hAnsi="Arial Narrow"/>
          <w:color w:val="F78C1A"/>
          <w:lang w:eastAsia="en-AU"/>
        </w:rPr>
        <w:t>Encourage inclusiveness</w:t>
      </w:r>
    </w:p>
    <w:p w14:paraId="1BB6CDE8" w14:textId="77777777" w:rsidR="00C544C0" w:rsidRPr="00E93A4A" w:rsidRDefault="00C544C0" w:rsidP="00C544C0">
      <w:pPr>
        <w:pStyle w:val="NoSpacing"/>
        <w:rPr>
          <w:rFonts w:ascii="Arial Narrow" w:hAnsi="Arial Narrow"/>
          <w:lang w:eastAsia="en-AU"/>
        </w:rPr>
      </w:pPr>
      <w:r w:rsidRPr="00E93A4A">
        <w:rPr>
          <w:rFonts w:ascii="Arial Narrow" w:hAnsi="Arial Narrow"/>
          <w:lang w:eastAsia="en-AU"/>
        </w:rPr>
        <w:t>Studies have shown inclusiveness to be one of the prime social skills shared by socially successful students. Encourage your child or young person to include others in games, conversations, team activities and other group activities. Inclusiveness is not just a wonderful friendship skill, it’s strong leadership attribute as well.</w:t>
      </w:r>
    </w:p>
    <w:p w14:paraId="4F060C1B" w14:textId="77777777" w:rsidR="00C544C0" w:rsidRPr="00E93A4A" w:rsidRDefault="00C544C0" w:rsidP="00C544C0">
      <w:pPr>
        <w:pStyle w:val="NoSpacing"/>
        <w:rPr>
          <w:rFonts w:ascii="Arial Narrow" w:hAnsi="Arial Narrow"/>
          <w:color w:val="F78C1A"/>
          <w:sz w:val="8"/>
          <w:szCs w:val="8"/>
          <w:lang w:eastAsia="en-AU"/>
        </w:rPr>
      </w:pPr>
    </w:p>
    <w:p w14:paraId="360B44F2" w14:textId="77777777" w:rsidR="00C544C0" w:rsidRPr="00E93A4A" w:rsidRDefault="00C544C0" w:rsidP="00C544C0">
      <w:pPr>
        <w:pStyle w:val="NoSpacing"/>
        <w:rPr>
          <w:rFonts w:ascii="Arial Narrow" w:hAnsi="Arial Narrow"/>
          <w:color w:val="F78C1A"/>
          <w:lang w:eastAsia="en-AU"/>
        </w:rPr>
      </w:pPr>
      <w:r w:rsidRPr="00E93A4A">
        <w:rPr>
          <w:rFonts w:ascii="Arial Narrow" w:hAnsi="Arial Narrow"/>
          <w:color w:val="F78C1A"/>
          <w:lang w:eastAsia="en-AU"/>
        </w:rPr>
        <w:t>Encourage friendships with both genders</w:t>
      </w:r>
    </w:p>
    <w:p w14:paraId="6960C949" w14:textId="77777777" w:rsidR="00C544C0" w:rsidRPr="00E93A4A" w:rsidRDefault="00C544C0" w:rsidP="00C544C0">
      <w:pPr>
        <w:pStyle w:val="NoSpacing"/>
        <w:rPr>
          <w:rFonts w:ascii="Arial Narrow" w:hAnsi="Arial Narrow"/>
          <w:lang w:eastAsia="en-AU"/>
        </w:rPr>
      </w:pPr>
      <w:r w:rsidRPr="00E93A4A">
        <w:rPr>
          <w:rFonts w:ascii="Arial Narrow" w:hAnsi="Arial Narrow"/>
          <w:lang w:eastAsia="en-AU"/>
        </w:rPr>
        <w:t>If you are in a co-education environment encourage your child to form friendships with both boys and girls. This is particularly valid if your child has siblings of their own gender, or don’t have siblings. It’s through these early relationships that we gain the confidence to mix with different genders in the later years. Forming friends across genders helps to break down the mystique that sometimes forms, when a child has little contact with the ‘other’ gender.</w:t>
      </w:r>
    </w:p>
    <w:p w14:paraId="4116D966" w14:textId="77777777" w:rsidR="00C544C0" w:rsidRPr="00E93A4A" w:rsidRDefault="00C544C0" w:rsidP="00C544C0">
      <w:pPr>
        <w:pStyle w:val="NoSpacing"/>
        <w:rPr>
          <w:rFonts w:ascii="Arial Narrow" w:hAnsi="Arial Narrow"/>
          <w:color w:val="F78C1A"/>
          <w:sz w:val="8"/>
          <w:szCs w:val="8"/>
          <w:lang w:eastAsia="en-AU"/>
        </w:rPr>
      </w:pPr>
    </w:p>
    <w:p w14:paraId="249EFCC4" w14:textId="77777777" w:rsidR="00C544C0" w:rsidRPr="00E93A4A" w:rsidRDefault="00C544C0" w:rsidP="00C544C0">
      <w:pPr>
        <w:pStyle w:val="NoSpacing"/>
        <w:rPr>
          <w:rFonts w:ascii="Arial Narrow" w:hAnsi="Arial Narrow"/>
          <w:color w:val="F78C1A"/>
          <w:lang w:eastAsia="en-AU"/>
        </w:rPr>
      </w:pPr>
      <w:r w:rsidRPr="00E93A4A">
        <w:rPr>
          <w:rFonts w:ascii="Arial Narrow" w:hAnsi="Arial Narrow"/>
          <w:color w:val="F78C1A"/>
          <w:lang w:eastAsia="en-AU"/>
        </w:rPr>
        <w:t>Stay in touch with former classmates and school friends</w:t>
      </w:r>
    </w:p>
    <w:p w14:paraId="0253B576" w14:textId="77777777" w:rsidR="00C544C0" w:rsidRPr="00E93A4A" w:rsidRDefault="00C544C0" w:rsidP="00C544C0">
      <w:pPr>
        <w:pStyle w:val="NoSpacing"/>
        <w:rPr>
          <w:rFonts w:ascii="Arial Narrow" w:hAnsi="Arial Narrow"/>
          <w:lang w:eastAsia="en-AU"/>
        </w:rPr>
      </w:pPr>
      <w:r w:rsidRPr="00E93A4A">
        <w:rPr>
          <w:rFonts w:ascii="Arial Narrow" w:hAnsi="Arial Narrow"/>
          <w:lang w:eastAsia="en-AU"/>
        </w:rPr>
        <w:t>Encourage your child to maintain friendships with former classmates and groups outside of school as this helps to insulate against unfriendly behaviour that they may experience with their close social circle.</w:t>
      </w:r>
    </w:p>
    <w:p w14:paraId="60652391" w14:textId="77777777" w:rsidR="00C544C0" w:rsidRPr="00E93A4A" w:rsidRDefault="00C544C0" w:rsidP="00C544C0">
      <w:pPr>
        <w:pStyle w:val="NoSpacing"/>
        <w:rPr>
          <w:rFonts w:ascii="Arial Narrow" w:hAnsi="Arial Narrow"/>
          <w:color w:val="F78C1A"/>
          <w:sz w:val="8"/>
          <w:szCs w:val="8"/>
          <w:lang w:eastAsia="en-AU"/>
        </w:rPr>
      </w:pPr>
    </w:p>
    <w:p w14:paraId="23125842" w14:textId="77777777" w:rsidR="00C544C0" w:rsidRPr="00E93A4A" w:rsidRDefault="00C544C0" w:rsidP="00C544C0">
      <w:pPr>
        <w:pStyle w:val="NoSpacing"/>
        <w:rPr>
          <w:rFonts w:ascii="Arial Narrow" w:hAnsi="Arial Narrow"/>
          <w:color w:val="F78C1A"/>
          <w:lang w:eastAsia="en-AU"/>
        </w:rPr>
      </w:pPr>
      <w:r w:rsidRPr="00E93A4A">
        <w:rPr>
          <w:rFonts w:ascii="Arial Narrow" w:hAnsi="Arial Narrow"/>
          <w:color w:val="F78C1A"/>
          <w:lang w:eastAsia="en-AU"/>
        </w:rPr>
        <w:t>Provide social scripts</w:t>
      </w:r>
    </w:p>
    <w:p w14:paraId="11D099A5" w14:textId="77777777" w:rsidR="00C544C0" w:rsidRPr="00E93A4A" w:rsidRDefault="00C544C0" w:rsidP="00C544C0">
      <w:pPr>
        <w:pStyle w:val="NoSpacing"/>
        <w:rPr>
          <w:rFonts w:ascii="Arial Narrow" w:hAnsi="Arial Narrow"/>
          <w:lang w:eastAsia="en-AU"/>
        </w:rPr>
      </w:pPr>
      <w:r w:rsidRPr="00E93A4A">
        <w:rPr>
          <w:rFonts w:ascii="Arial Narrow" w:hAnsi="Arial Narrow"/>
          <w:lang w:eastAsia="en-AU"/>
        </w:rPr>
        <w:t>Your child may benefit from being provided with some social scripts that they can use in common social situations such as meeting a new friend, joining in a game or asking someone else for help. Boys, in particular, can benefit when given the words to use in a variety of different social situations.</w:t>
      </w:r>
    </w:p>
    <w:p w14:paraId="0AA3153A" w14:textId="77777777" w:rsidR="00C544C0" w:rsidRPr="00E93A4A" w:rsidRDefault="00C544C0" w:rsidP="00C544C0">
      <w:pPr>
        <w:pStyle w:val="NoSpacing"/>
        <w:rPr>
          <w:rFonts w:ascii="Arial Narrow" w:hAnsi="Arial Narrow"/>
          <w:color w:val="F78C1A"/>
          <w:sz w:val="8"/>
          <w:szCs w:val="8"/>
          <w:lang w:eastAsia="en-AU"/>
        </w:rPr>
      </w:pPr>
    </w:p>
    <w:p w14:paraId="2D721415" w14:textId="77777777" w:rsidR="00C544C0" w:rsidRPr="00E93A4A" w:rsidRDefault="00C544C0" w:rsidP="00C544C0">
      <w:pPr>
        <w:pStyle w:val="NoSpacing"/>
        <w:rPr>
          <w:rFonts w:ascii="Arial Narrow" w:hAnsi="Arial Narrow"/>
          <w:color w:val="F78C1A"/>
          <w:lang w:eastAsia="en-AU"/>
        </w:rPr>
      </w:pPr>
      <w:r w:rsidRPr="00E93A4A">
        <w:rPr>
          <w:rFonts w:ascii="Arial Narrow" w:hAnsi="Arial Narrow"/>
          <w:color w:val="F78C1A"/>
          <w:lang w:eastAsia="en-AU"/>
        </w:rPr>
        <w:t>Forming new friendships can take time</w:t>
      </w:r>
    </w:p>
    <w:p w14:paraId="0C794472" w14:textId="77777777" w:rsidR="00C544C0" w:rsidRPr="00E93A4A" w:rsidRDefault="00C544C0" w:rsidP="00C544C0">
      <w:pPr>
        <w:pStyle w:val="NoSpacing"/>
        <w:rPr>
          <w:rFonts w:ascii="Arial Narrow" w:hAnsi="Arial Narrow"/>
          <w:lang w:eastAsia="en-AU"/>
        </w:rPr>
      </w:pPr>
      <w:r w:rsidRPr="00E93A4A">
        <w:rPr>
          <w:rFonts w:ascii="Arial Narrow" w:hAnsi="Arial Narrow"/>
          <w:lang w:eastAsia="en-AU"/>
        </w:rPr>
        <w:t>Meeting new students and forming new friendships can be anxiety-inducing. If this is the case for your child, then it helps to acknowledge their feelings of discomfort, but also remind them that these feelings will pass. As well discuss the fact that feeling comfortable with new friends often takes time, particularly if your child by nature is reserved or slow to warm up in social situations.</w:t>
      </w:r>
    </w:p>
    <w:p w14:paraId="23438296" w14:textId="77777777" w:rsidR="00C544C0" w:rsidRPr="00E93A4A" w:rsidRDefault="00C544C0" w:rsidP="00C544C0">
      <w:pPr>
        <w:pStyle w:val="NoSpacing"/>
        <w:rPr>
          <w:rFonts w:ascii="Arial Narrow" w:hAnsi="Arial Narrow"/>
          <w:sz w:val="8"/>
          <w:szCs w:val="8"/>
          <w:lang w:eastAsia="en-AU"/>
        </w:rPr>
      </w:pPr>
    </w:p>
    <w:p w14:paraId="6FF57EAB" w14:textId="77777777" w:rsidR="00C544C0" w:rsidRPr="00E93A4A" w:rsidRDefault="00C544C0" w:rsidP="00C544C0">
      <w:pPr>
        <w:pStyle w:val="NoSpacing"/>
        <w:rPr>
          <w:rFonts w:ascii="Arial Narrow" w:hAnsi="Arial Narrow"/>
          <w:lang w:eastAsia="en-AU"/>
        </w:rPr>
      </w:pPr>
      <w:r w:rsidRPr="00E93A4A">
        <w:rPr>
          <w:rFonts w:ascii="Arial Narrow" w:hAnsi="Arial Narrow"/>
          <w:lang w:eastAsia="en-AU"/>
        </w:rPr>
        <w:t>Helping kids work through friendships can be tricky for a parent as you don’t have a great deal of control over what happens at school. However, with empathy, patience, encouragement, and a supportive attitude you can do a great deal to help your child make a smooth social transition.</w:t>
      </w:r>
    </w:p>
    <w:p w14:paraId="38095F95" w14:textId="77777777" w:rsidR="00C544C0" w:rsidRPr="00E93A4A" w:rsidRDefault="00C544C0" w:rsidP="00C544C0">
      <w:pPr>
        <w:pStyle w:val="NoSpacing"/>
        <w:rPr>
          <w:rFonts w:ascii="Arial Narrow" w:hAnsi="Arial Narrow"/>
          <w:sz w:val="8"/>
          <w:szCs w:val="8"/>
          <w:lang w:eastAsia="en-AU"/>
        </w:rPr>
      </w:pPr>
    </w:p>
    <w:p w14:paraId="46284ADD" w14:textId="77777777" w:rsidR="00C544C0" w:rsidRPr="00C544C0" w:rsidRDefault="00C544C0" w:rsidP="00C544C0">
      <w:pPr>
        <w:pStyle w:val="NoSpacing"/>
        <w:rPr>
          <w:rFonts w:ascii="Arial Narrow" w:hAnsi="Arial Narrow"/>
          <w:sz w:val="12"/>
          <w:szCs w:val="12"/>
        </w:rPr>
      </w:pPr>
    </w:p>
    <w:p w14:paraId="1B573D61" w14:textId="6C29A7A3" w:rsidR="0084636E" w:rsidRPr="00C544C0" w:rsidRDefault="00C544C0" w:rsidP="00C544C0">
      <w:pPr>
        <w:pStyle w:val="NoSpacing"/>
        <w:rPr>
          <w:rFonts w:ascii="Arial Narrow" w:hAnsi="Arial Narrow"/>
        </w:rPr>
      </w:pPr>
      <w:r w:rsidRPr="00924220">
        <w:rPr>
          <w:rFonts w:ascii="Arial Narrow" w:hAnsi="Arial Narrow"/>
        </w:rPr>
        <w:t>Parenting Ideas 2021, accessed January 2021, https://www.parentingideas.com.au/</w:t>
      </w:r>
    </w:p>
    <w:p w14:paraId="53A0E61D" w14:textId="79410C09" w:rsidR="00E83DFF" w:rsidRDefault="00E83DFF"/>
    <w:p w14:paraId="4F77A357" w14:textId="77777777" w:rsidR="00E83DFF" w:rsidRDefault="00E83DFF"/>
    <w:sectPr w:rsidR="00E83DFF" w:rsidSect="00A74FC4">
      <w:headerReference w:type="default" r:id="rId6"/>
      <w:footerReference w:type="default" r:id="rId7"/>
      <w:pgSz w:w="11906" w:h="16838"/>
      <w:pgMar w:top="1440" w:right="1440" w:bottom="1440"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79DF4" w14:textId="77777777" w:rsidR="00BA18B9" w:rsidRDefault="00BA18B9" w:rsidP="00E83DFF">
      <w:pPr>
        <w:spacing w:after="0" w:line="240" w:lineRule="auto"/>
      </w:pPr>
      <w:r>
        <w:separator/>
      </w:r>
    </w:p>
  </w:endnote>
  <w:endnote w:type="continuationSeparator" w:id="0">
    <w:p w14:paraId="6F5367AF" w14:textId="77777777" w:rsidR="00BA18B9" w:rsidRDefault="00BA18B9" w:rsidP="00E8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D48C" w14:textId="5C13EB33" w:rsidR="00E83DFF" w:rsidRDefault="00E83DFF">
    <w:pPr>
      <w:pStyle w:val="Footer"/>
    </w:pPr>
    <w:r>
      <w:rPr>
        <w:noProof/>
      </w:rPr>
      <w:drawing>
        <wp:anchor distT="0" distB="0" distL="114300" distR="114300" simplePos="0" relativeHeight="251660288" behindDoc="1" locked="0" layoutInCell="1" allowOverlap="1" wp14:anchorId="57F6CD6B" wp14:editId="4D567021">
          <wp:simplePos x="0" y="0"/>
          <wp:positionH relativeFrom="page">
            <wp:align>left</wp:align>
          </wp:positionH>
          <wp:positionV relativeFrom="paragraph">
            <wp:posOffset>-127000</wp:posOffset>
          </wp:positionV>
          <wp:extent cx="7553325" cy="234315"/>
          <wp:effectExtent l="0" t="0" r="9525" b="0"/>
          <wp:wrapTight wrapText="bothSides">
            <wp:wrapPolygon edited="0">
              <wp:start x="0" y="0"/>
              <wp:lineTo x="0" y="19317"/>
              <wp:lineTo x="21573" y="19317"/>
              <wp:lineTo x="215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34315"/>
                  </a:xfrm>
                  <a:prstGeom prst="rect">
                    <a:avLst/>
                  </a:prstGeom>
                </pic:spPr>
              </pic:pic>
            </a:graphicData>
          </a:graphic>
          <wp14:sizeRelH relativeFrom="page">
            <wp14:pctWidth>0</wp14:pctWidth>
          </wp14:sizeRelH>
          <wp14:sizeRelV relativeFrom="page">
            <wp14:pctHeight>0</wp14:pctHeight>
          </wp14:sizeRelV>
        </wp:anchor>
      </w:drawing>
    </w:r>
  </w:p>
  <w:p w14:paraId="4AB3D10F" w14:textId="5B7886B1" w:rsidR="00E83DFF" w:rsidRDefault="00E8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74EFA" w14:textId="77777777" w:rsidR="00BA18B9" w:rsidRDefault="00BA18B9" w:rsidP="00E83DFF">
      <w:pPr>
        <w:spacing w:after="0" w:line="240" w:lineRule="auto"/>
      </w:pPr>
      <w:r>
        <w:separator/>
      </w:r>
    </w:p>
  </w:footnote>
  <w:footnote w:type="continuationSeparator" w:id="0">
    <w:p w14:paraId="0604761E" w14:textId="77777777" w:rsidR="00BA18B9" w:rsidRDefault="00BA18B9" w:rsidP="00E8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1E43" w14:textId="039F5AB3" w:rsidR="00E83DFF" w:rsidRDefault="00096F7F">
    <w:pPr>
      <w:pStyle w:val="Header"/>
    </w:pPr>
    <w:r>
      <w:rPr>
        <w:noProof/>
      </w:rPr>
      <w:drawing>
        <wp:anchor distT="0" distB="0" distL="114300" distR="114300" simplePos="0" relativeHeight="251661312" behindDoc="1" locked="0" layoutInCell="1" allowOverlap="1" wp14:anchorId="41F3E149" wp14:editId="03D5135E">
          <wp:simplePos x="0" y="0"/>
          <wp:positionH relativeFrom="page">
            <wp:align>right</wp:align>
          </wp:positionH>
          <wp:positionV relativeFrom="paragraph">
            <wp:posOffset>-449580</wp:posOffset>
          </wp:positionV>
          <wp:extent cx="7560310" cy="1221740"/>
          <wp:effectExtent l="0" t="0" r="2540" b="0"/>
          <wp:wrapTight wrapText="bothSides">
            <wp:wrapPolygon edited="0">
              <wp:start x="0" y="0"/>
              <wp:lineTo x="0" y="21218"/>
              <wp:lineTo x="21553" y="21218"/>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310" cy="1221740"/>
                  </a:xfrm>
                  <a:prstGeom prst="rect">
                    <a:avLst/>
                  </a:prstGeom>
                </pic:spPr>
              </pic:pic>
            </a:graphicData>
          </a:graphic>
          <wp14:sizeRelH relativeFrom="page">
            <wp14:pctWidth>0</wp14:pctWidth>
          </wp14:sizeRelH>
          <wp14:sizeRelV relativeFrom="page">
            <wp14:pctHeight>0</wp14:pctHeight>
          </wp14:sizeRelV>
        </wp:anchor>
      </w:drawing>
    </w:r>
  </w:p>
  <w:p w14:paraId="5D601484" w14:textId="4ED6058A" w:rsidR="00E83DFF" w:rsidRDefault="00E83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FF"/>
    <w:rsid w:val="00096F7F"/>
    <w:rsid w:val="00964FDF"/>
    <w:rsid w:val="00A608DE"/>
    <w:rsid w:val="00A7286C"/>
    <w:rsid w:val="00A74FC4"/>
    <w:rsid w:val="00BA18B9"/>
    <w:rsid w:val="00C22C63"/>
    <w:rsid w:val="00C544C0"/>
    <w:rsid w:val="00E83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F0C2D"/>
  <w15:chartTrackingRefBased/>
  <w15:docId w15:val="{60FD8399-24BC-4352-B394-E10D9E6C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DFF"/>
  </w:style>
  <w:style w:type="paragraph" w:styleId="Footer">
    <w:name w:val="footer"/>
    <w:basedOn w:val="Normal"/>
    <w:link w:val="FooterChar"/>
    <w:uiPriority w:val="99"/>
    <w:unhideWhenUsed/>
    <w:rsid w:val="00E83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DFF"/>
  </w:style>
  <w:style w:type="paragraph" w:styleId="NoSpacing">
    <w:name w:val="No Spacing"/>
    <w:uiPriority w:val="1"/>
    <w:qFormat/>
    <w:rsid w:val="00C54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Kako</dc:creator>
  <cp:keywords/>
  <dc:description/>
  <cp:lastModifiedBy>Ilbra Davidof</cp:lastModifiedBy>
  <cp:revision>6</cp:revision>
  <dcterms:created xsi:type="dcterms:W3CDTF">2020-02-07T03:07:00Z</dcterms:created>
  <dcterms:modified xsi:type="dcterms:W3CDTF">2021-01-29T01:33:00Z</dcterms:modified>
</cp:coreProperties>
</file>